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C40" w:rsidRPr="00374F10" w:rsidRDefault="002C163F" w:rsidP="00AC2C40">
      <w:pPr>
        <w:shd w:val="clear" w:color="auto" w:fill="FFFFFF"/>
        <w:spacing w:after="0" w:line="240" w:lineRule="auto"/>
        <w:rPr>
          <w:rFonts w:ascii="Times New Roman" w:eastAsia="Times New Roman" w:hAnsi="Times New Roman" w:cs="Times New Roman"/>
          <w:b/>
          <w:color w:val="000000"/>
          <w:lang w:eastAsia="ru-RU"/>
        </w:rPr>
      </w:pPr>
      <w:r w:rsidRPr="00374F10">
        <w:rPr>
          <w:rFonts w:ascii="Times New Roman" w:eastAsia="Times New Roman" w:hAnsi="Times New Roman" w:cs="Times New Roman"/>
          <w:b/>
          <w:color w:val="000000"/>
          <w:sz w:val="24"/>
          <w:lang w:eastAsia="ru-RU"/>
        </w:rPr>
        <w:t>Р</w:t>
      </w:r>
      <w:r w:rsidR="00AC2C40" w:rsidRPr="00374F10">
        <w:rPr>
          <w:rFonts w:ascii="Times New Roman" w:eastAsia="Times New Roman" w:hAnsi="Times New Roman" w:cs="Times New Roman"/>
          <w:b/>
          <w:color w:val="000000"/>
          <w:sz w:val="24"/>
          <w:lang w:eastAsia="ru-RU"/>
        </w:rPr>
        <w:t>азберем</w:t>
      </w:r>
      <w:r w:rsidR="00AC2C40" w:rsidRPr="00374F10">
        <w:rPr>
          <w:rFonts w:ascii="Times New Roman" w:eastAsia="Times New Roman" w:hAnsi="Times New Roman" w:cs="Times New Roman"/>
          <w:b/>
          <w:color w:val="000000"/>
          <w:lang w:eastAsia="ru-RU"/>
        </w:rPr>
        <w:t xml:space="preserve"> новые правила заполнения платежных поручений с 2017 года: измененные коды КБК и ОКТМО, актуальные реквизиты в платежках по страховым взносам, перечисления в бюджет по доверенности.</w:t>
      </w:r>
    </w:p>
    <w:p w:rsidR="00AC2C40" w:rsidRPr="00374F10" w:rsidRDefault="00374F10" w:rsidP="00AC2C40">
      <w:pPr>
        <w:spacing w:after="0" w:line="240" w:lineRule="auto"/>
        <w:rPr>
          <w:rFonts w:ascii="Times New Roman" w:eastAsia="Times New Roman" w:hAnsi="Times New Roman" w:cs="Times New Roman"/>
          <w:sz w:val="24"/>
          <w:szCs w:val="24"/>
          <w:lang w:eastAsia="ru-RU"/>
        </w:rPr>
      </w:pPr>
      <w:r w:rsidRPr="00374F10">
        <w:rPr>
          <w:rFonts w:ascii="Times New Roman" w:eastAsia="Times New Roman" w:hAnsi="Times New Roman" w:cs="Times New Roman"/>
          <w:sz w:val="24"/>
          <w:szCs w:val="24"/>
          <w:lang w:eastAsia="ru-RU"/>
        </w:rPr>
        <w:pict>
          <v:rect id="_x0000_i1025" style="width:0;height:1.5pt" o:hrstd="t" o:hrnoshade="t" o:hr="t" fillcolor="black" stroked="f"/>
        </w:pict>
      </w:r>
    </w:p>
    <w:p w:rsidR="00AC2C40" w:rsidRPr="00374F10" w:rsidRDefault="00AC2C40" w:rsidP="00AC2C40">
      <w:pPr>
        <w:shd w:val="clear" w:color="auto" w:fill="FFFFFF"/>
        <w:spacing w:before="300" w:after="53" w:line="480" w:lineRule="atLeast"/>
        <w:outlineLvl w:val="1"/>
        <w:rPr>
          <w:rFonts w:ascii="Times New Roman" w:eastAsia="Times New Roman" w:hAnsi="Times New Roman" w:cs="Times New Roman"/>
          <w:b/>
          <w:bCs/>
          <w:color w:val="000000"/>
          <w:sz w:val="36"/>
          <w:szCs w:val="36"/>
          <w:lang w:eastAsia="ru-RU"/>
        </w:rPr>
      </w:pPr>
      <w:r w:rsidRPr="00374F10">
        <w:rPr>
          <w:rFonts w:ascii="Times New Roman" w:eastAsia="Times New Roman" w:hAnsi="Times New Roman" w:cs="Times New Roman"/>
          <w:b/>
          <w:bCs/>
          <w:color w:val="000000"/>
          <w:sz w:val="36"/>
          <w:szCs w:val="36"/>
          <w:lang w:eastAsia="ru-RU"/>
        </w:rPr>
        <w:t>Новые правила заполнения платежных поручений с 2017 года: главные поправки</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Как оформлять платежные документы при перечислениях в бюджет, прописано в приказе Минфина России от 12 ноября 2013 г. № 107н. Новые правила заполнения платежных поручений с 2017 года введены вслед за изменениями в законодательстве.</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 xml:space="preserve">Во-первых, с 2017 года страховые взносы на пенсионное, социальное и медицинское страхование компании будут платить в ИФНС по тем же правилам, что и налоги (ст. 58 НК РФ). А контролировать состояние </w:t>
      </w:r>
      <w:r w:rsidRPr="00374F10">
        <w:rPr>
          <w:rFonts w:ascii="Times New Roman" w:eastAsia="Times New Roman" w:hAnsi="Times New Roman" w:cs="Times New Roman"/>
          <w:sz w:val="24"/>
          <w:szCs w:val="21"/>
          <w:lang w:eastAsia="ru-RU"/>
        </w:rPr>
        <w:t>расчетов предстоит инспекциям</w:t>
      </w:r>
      <w:r w:rsidRPr="00374F10">
        <w:rPr>
          <w:rFonts w:ascii="Times New Roman" w:eastAsia="Times New Roman" w:hAnsi="Times New Roman" w:cs="Times New Roman"/>
          <w:color w:val="000000"/>
          <w:sz w:val="24"/>
          <w:szCs w:val="21"/>
          <w:lang w:eastAsia="ru-RU"/>
        </w:rPr>
        <w:t>. Из новой редакции приказа № 107н следует, что большинство реквизитов в обоих случаях совпадут.</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 xml:space="preserve">Во-вторых, задолженность перед бюджетом сможет погашать не только сама организация, но и ее собственники, руководители и </w:t>
      </w:r>
      <w:proofErr w:type="gramStart"/>
      <w:r w:rsidRPr="00374F10">
        <w:rPr>
          <w:rFonts w:ascii="Times New Roman" w:eastAsia="Times New Roman" w:hAnsi="Times New Roman" w:cs="Times New Roman"/>
          <w:color w:val="000000"/>
          <w:sz w:val="24"/>
          <w:szCs w:val="21"/>
          <w:lang w:eastAsia="ru-RU"/>
        </w:rPr>
        <w:t>бизнес-партнеры</w:t>
      </w:r>
      <w:proofErr w:type="gramEnd"/>
      <w:r w:rsidRPr="00374F10">
        <w:rPr>
          <w:rFonts w:ascii="Times New Roman" w:eastAsia="Times New Roman" w:hAnsi="Times New Roman" w:cs="Times New Roman"/>
          <w:color w:val="000000"/>
          <w:sz w:val="24"/>
          <w:szCs w:val="21"/>
          <w:lang w:eastAsia="ru-RU"/>
        </w:rPr>
        <w:t>. Это позволит сделать статья 45 НК РФ.</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Будут в платежках и технические изменения — уже привычные обновления КБК и новый формат ОКТМО.</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 xml:space="preserve">Как заполнить каждый реквизит документа, читайте в статье </w:t>
      </w:r>
      <w:r w:rsidRPr="00374F10">
        <w:rPr>
          <w:rFonts w:ascii="Times New Roman" w:eastAsia="Times New Roman" w:hAnsi="Times New Roman" w:cs="Times New Roman"/>
          <w:sz w:val="24"/>
          <w:szCs w:val="21"/>
          <w:lang w:eastAsia="ru-RU"/>
        </w:rPr>
        <w:t xml:space="preserve">«Платежное поручение в 2017 году (образец)». </w:t>
      </w:r>
      <w:r w:rsidRPr="00374F10">
        <w:rPr>
          <w:rFonts w:ascii="Times New Roman" w:eastAsia="Times New Roman" w:hAnsi="Times New Roman" w:cs="Times New Roman"/>
          <w:color w:val="000000"/>
          <w:sz w:val="24"/>
          <w:szCs w:val="21"/>
          <w:lang w:eastAsia="ru-RU"/>
        </w:rPr>
        <w:t>Ниже рассмотрим изменившиеся строки.</w:t>
      </w:r>
    </w:p>
    <w:p w:rsidR="00AC2C40" w:rsidRPr="00374F10" w:rsidRDefault="00AC2C40" w:rsidP="00AC2C40">
      <w:pPr>
        <w:shd w:val="clear" w:color="auto" w:fill="FFFFFF"/>
        <w:spacing w:before="300" w:after="53" w:line="480" w:lineRule="atLeast"/>
        <w:outlineLvl w:val="1"/>
        <w:rPr>
          <w:rFonts w:ascii="Times New Roman" w:eastAsia="Times New Roman" w:hAnsi="Times New Roman" w:cs="Times New Roman"/>
          <w:b/>
          <w:bCs/>
          <w:color w:val="000000"/>
          <w:sz w:val="36"/>
          <w:szCs w:val="36"/>
          <w:lang w:eastAsia="ru-RU"/>
        </w:rPr>
      </w:pPr>
      <w:r w:rsidRPr="00374F10">
        <w:rPr>
          <w:rFonts w:ascii="Times New Roman" w:eastAsia="Times New Roman" w:hAnsi="Times New Roman" w:cs="Times New Roman"/>
          <w:b/>
          <w:bCs/>
          <w:color w:val="000000"/>
          <w:sz w:val="36"/>
          <w:szCs w:val="36"/>
          <w:lang w:eastAsia="ru-RU"/>
        </w:rPr>
        <w:t>Статус плательщика с 2017 года</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В строке 101 нужно указать статус организации или предпринимателя — двузначный код в соответствии с приложением 5 к приказу № 107н.</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В 2016 году статус страхователя отмечался кодом «08». С 2017 года он такой же, как у налогоплательщиков — код «01». Налоговые агенты, как и раньше, отметят свой статус кодом «02».</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Статус плательщика, который указывается в платежках на перечисление налога на прибыль и земельного налога, зависит от КБК</w:t>
      </w:r>
      <w:proofErr w:type="gramStart"/>
      <w:r w:rsidRPr="00374F10">
        <w:rPr>
          <w:rFonts w:ascii="Times New Roman" w:eastAsia="Times New Roman" w:hAnsi="Times New Roman" w:cs="Times New Roman"/>
          <w:color w:val="000000"/>
          <w:sz w:val="24"/>
          <w:szCs w:val="21"/>
          <w:lang w:eastAsia="ru-RU"/>
        </w:rPr>
        <w:t xml:space="preserve">.. </w:t>
      </w:r>
      <w:proofErr w:type="gramEnd"/>
      <w:r w:rsidRPr="00374F10">
        <w:rPr>
          <w:rFonts w:ascii="Times New Roman" w:eastAsia="Times New Roman" w:hAnsi="Times New Roman" w:cs="Times New Roman"/>
          <w:color w:val="000000"/>
          <w:sz w:val="24"/>
          <w:szCs w:val="21"/>
          <w:lang w:eastAsia="ru-RU"/>
        </w:rPr>
        <w:t>Таблица соответствия этих реквизитов приведена в письме Минфина России от 16 января 2015 г. № 02-08-10/800. Поэтому, перечисляя деньги, сверьтесь с таблицей – это позволит избежать ошибок.</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4"/>
          <w:szCs w:val="21"/>
          <w:lang w:eastAsia="ru-RU"/>
        </w:rPr>
        <w:t>И еще одно новшество. Законный или уполномоченный представитель налогоплательщика в строке 101 укажет статус — «28».</w:t>
      </w:r>
    </w:p>
    <w:p w:rsidR="00AC2C40" w:rsidRPr="00374F10" w:rsidRDefault="00AC2C40" w:rsidP="00AC2C40">
      <w:pPr>
        <w:shd w:val="clear" w:color="auto" w:fill="FFFFFF"/>
        <w:spacing w:before="300" w:after="53" w:line="480" w:lineRule="atLeast"/>
        <w:outlineLvl w:val="1"/>
        <w:rPr>
          <w:rFonts w:ascii="Times New Roman" w:eastAsia="Times New Roman" w:hAnsi="Times New Roman" w:cs="Times New Roman"/>
          <w:b/>
          <w:bCs/>
          <w:color w:val="000000"/>
          <w:sz w:val="36"/>
          <w:szCs w:val="36"/>
          <w:lang w:eastAsia="ru-RU"/>
        </w:rPr>
      </w:pPr>
      <w:r w:rsidRPr="00374F10">
        <w:rPr>
          <w:rFonts w:ascii="Times New Roman" w:eastAsia="Times New Roman" w:hAnsi="Times New Roman" w:cs="Times New Roman"/>
          <w:b/>
          <w:bCs/>
          <w:color w:val="000000"/>
          <w:sz w:val="36"/>
          <w:szCs w:val="36"/>
          <w:lang w:eastAsia="ru-RU"/>
        </w:rPr>
        <w:t>КБК и ОКТМО с 2017 года</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lastRenderedPageBreak/>
        <w:t xml:space="preserve">Новые правила заполнения платежных поручений с 2017 года устанавливают, что в платежках в бюджет должен быть восьмизначный код ОКТМО, который соответствует муниципальному образованию (межселенным территориям). До этого в строке 105 были восьмизначные и </w:t>
      </w:r>
      <w:proofErr w:type="spellStart"/>
      <w:r w:rsidRPr="00374F10">
        <w:rPr>
          <w:rFonts w:ascii="Times New Roman" w:eastAsia="Times New Roman" w:hAnsi="Times New Roman" w:cs="Times New Roman"/>
          <w:color w:val="000000"/>
          <w:sz w:val="24"/>
          <w:szCs w:val="21"/>
          <w:lang w:eastAsia="ru-RU"/>
        </w:rPr>
        <w:t>одиннадцатизначные</w:t>
      </w:r>
      <w:proofErr w:type="spellEnd"/>
      <w:r w:rsidRPr="00374F10">
        <w:rPr>
          <w:rFonts w:ascii="Times New Roman" w:eastAsia="Times New Roman" w:hAnsi="Times New Roman" w:cs="Times New Roman"/>
          <w:color w:val="000000"/>
          <w:sz w:val="24"/>
          <w:szCs w:val="21"/>
          <w:lang w:eastAsia="ru-RU"/>
        </w:rPr>
        <w:t xml:space="preserve"> коды.</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Кроме того, до начала 2017 года Минфин изменит сразу несколько КБК.</w:t>
      </w:r>
    </w:p>
    <w:p w:rsidR="00AC2C40" w:rsidRPr="00374F10" w:rsidRDefault="00AC2C40" w:rsidP="00AC2C40">
      <w:pPr>
        <w:shd w:val="clear" w:color="auto" w:fill="FFFFFF"/>
        <w:spacing w:after="120" w:line="300" w:lineRule="atLeast"/>
        <w:rPr>
          <w:rFonts w:ascii="Times New Roman" w:eastAsia="Times New Roman" w:hAnsi="Times New Roman" w:cs="Times New Roman"/>
          <w:sz w:val="24"/>
          <w:szCs w:val="21"/>
          <w:lang w:eastAsia="ru-RU"/>
        </w:rPr>
      </w:pPr>
      <w:r w:rsidRPr="00374F10">
        <w:rPr>
          <w:rFonts w:ascii="Times New Roman" w:eastAsia="Times New Roman" w:hAnsi="Times New Roman" w:cs="Times New Roman"/>
          <w:b/>
          <w:bCs/>
          <w:sz w:val="24"/>
          <w:szCs w:val="21"/>
          <w:lang w:eastAsia="ru-RU"/>
        </w:rPr>
        <w:t>КБК по налогу на прибыль. </w:t>
      </w:r>
      <w:r w:rsidRPr="00374F10">
        <w:rPr>
          <w:rFonts w:ascii="Times New Roman" w:eastAsia="Times New Roman" w:hAnsi="Times New Roman" w:cs="Times New Roman"/>
          <w:sz w:val="24"/>
          <w:szCs w:val="21"/>
          <w:lang w:eastAsia="ru-RU"/>
        </w:rPr>
        <w:t xml:space="preserve">Уже известно, что  для налога на прибыль контролируемых иностранных компаний в 2017 году будет отдельный код - 182 1 01 01080 01 1000 110. До 2017 года  был КБК по дивидендам всех иностранных компаний  — 182 1 01 01040 01 1000 110 и код по остальным доходам, полученным не через </w:t>
      </w:r>
      <w:proofErr w:type="spellStart"/>
      <w:r w:rsidRPr="00374F10">
        <w:rPr>
          <w:rFonts w:ascii="Times New Roman" w:eastAsia="Times New Roman" w:hAnsi="Times New Roman" w:cs="Times New Roman"/>
          <w:sz w:val="24"/>
          <w:szCs w:val="21"/>
          <w:lang w:eastAsia="ru-RU"/>
        </w:rPr>
        <w:t>постояное</w:t>
      </w:r>
      <w:proofErr w:type="spellEnd"/>
      <w:r w:rsidRPr="00374F10">
        <w:rPr>
          <w:rFonts w:ascii="Times New Roman" w:eastAsia="Times New Roman" w:hAnsi="Times New Roman" w:cs="Times New Roman"/>
          <w:sz w:val="24"/>
          <w:szCs w:val="21"/>
          <w:lang w:eastAsia="ru-RU"/>
        </w:rPr>
        <w:t xml:space="preserve"> представительство на территории России — 182 1 01 01030 01 1000 110.</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b/>
          <w:bCs/>
          <w:color w:val="000000"/>
          <w:sz w:val="24"/>
          <w:szCs w:val="21"/>
          <w:lang w:eastAsia="ru-RU"/>
        </w:rPr>
        <w:t>КБК для упрощенки.  </w:t>
      </w:r>
      <w:r w:rsidRPr="00374F10">
        <w:rPr>
          <w:rFonts w:ascii="Times New Roman" w:eastAsia="Times New Roman" w:hAnsi="Times New Roman" w:cs="Times New Roman"/>
          <w:color w:val="000000"/>
          <w:sz w:val="24"/>
          <w:szCs w:val="21"/>
          <w:lang w:eastAsia="ru-RU"/>
        </w:rPr>
        <w:t>Компании на УСН с объектом «доходы минус расходы» будут перечислять авансовые платежи, годовой  и минимальный налог на КБК 182 1 05 01021 01 0000 110. До 2017 года КБК по минимальному налогу был свой — 182 1 05 01050 01 1000 110.</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b/>
          <w:bCs/>
          <w:color w:val="000000"/>
          <w:sz w:val="24"/>
          <w:szCs w:val="21"/>
          <w:lang w:eastAsia="ru-RU"/>
        </w:rPr>
        <w:t>КБК по страховым взносам</w:t>
      </w:r>
      <w:r w:rsidRPr="00374F10">
        <w:rPr>
          <w:rFonts w:ascii="Times New Roman" w:eastAsia="Times New Roman" w:hAnsi="Times New Roman" w:cs="Times New Roman"/>
          <w:color w:val="000000"/>
          <w:sz w:val="24"/>
          <w:szCs w:val="21"/>
          <w:lang w:eastAsia="ru-RU"/>
        </w:rPr>
        <w:t> будут новые и для каждого вида взносов свои. Минфин планирует ввести отдельные КБК по взносам за периоды до и после 1 января 2017 года. То есть для страховых взносов за декабрь будут действовать одни КБК, а для взносов, которые относятся к 2017 году, другие КБК.</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Обратите внимание, если в КБК или ОКТМО компания допустила ошибку, платежку можно уточнить, а начисленные пени обнулить (п. 7 ст. 45 НК РФ).</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32"/>
          <w:szCs w:val="21"/>
          <w:lang w:eastAsia="ru-RU"/>
        </w:rPr>
      </w:pPr>
      <w:r w:rsidRPr="00374F10">
        <w:rPr>
          <w:rFonts w:ascii="Times New Roman" w:eastAsia="Times New Roman" w:hAnsi="Times New Roman" w:cs="Times New Roman"/>
          <w:color w:val="000000"/>
          <w:sz w:val="24"/>
          <w:szCs w:val="21"/>
          <w:lang w:eastAsia="ru-RU"/>
        </w:rPr>
        <w:t xml:space="preserve">До недавнего </w:t>
      </w:r>
      <w:proofErr w:type="gramStart"/>
      <w:r w:rsidRPr="00374F10">
        <w:rPr>
          <w:rFonts w:ascii="Times New Roman" w:eastAsia="Times New Roman" w:hAnsi="Times New Roman" w:cs="Times New Roman"/>
          <w:color w:val="000000"/>
          <w:sz w:val="24"/>
          <w:szCs w:val="21"/>
          <w:lang w:eastAsia="ru-RU"/>
        </w:rPr>
        <w:t>времени уточнить КБК можно было</w:t>
      </w:r>
      <w:proofErr w:type="gramEnd"/>
      <w:r w:rsidRPr="00374F10">
        <w:rPr>
          <w:rFonts w:ascii="Times New Roman" w:eastAsia="Times New Roman" w:hAnsi="Times New Roman" w:cs="Times New Roman"/>
          <w:color w:val="000000"/>
          <w:sz w:val="24"/>
          <w:szCs w:val="21"/>
          <w:lang w:eastAsia="ru-RU"/>
        </w:rPr>
        <w:t xml:space="preserve"> только в пределах одного налога (письмо от 26 октября 2015 г. № ЗН-4-1/18643). И если компании ставили код одного налога вместо кода другого, инспекторы требовали заплатить деньги заново или подать заявление о зачете. В обоих случаях в карточке расчетов оставались пени за дни опоздания. Сейчас позиция чиновников стала более лояльной. Они признали, что даже если по ошибке указан КБК другого налога, платеж можно уточнить  (письмо ФНС России от 10 октября 2016 г. № СА-4-7/19125). Образец заявления смотрите ниже.</w:t>
      </w:r>
    </w:p>
    <w:p w:rsidR="00AC2C40" w:rsidRPr="00374F10" w:rsidRDefault="00AC2C40" w:rsidP="00AC2C40">
      <w:pPr>
        <w:shd w:val="clear" w:color="auto" w:fill="FFFFFF"/>
        <w:spacing w:before="300" w:after="53" w:line="480" w:lineRule="atLeast"/>
        <w:outlineLvl w:val="1"/>
        <w:rPr>
          <w:rFonts w:ascii="Times New Roman" w:eastAsia="Times New Roman" w:hAnsi="Times New Roman" w:cs="Times New Roman"/>
          <w:b/>
          <w:bCs/>
          <w:color w:val="000000"/>
          <w:sz w:val="36"/>
          <w:szCs w:val="36"/>
          <w:lang w:eastAsia="ru-RU"/>
        </w:rPr>
      </w:pPr>
      <w:r w:rsidRPr="00374F10">
        <w:rPr>
          <w:rFonts w:ascii="Times New Roman" w:eastAsia="Times New Roman" w:hAnsi="Times New Roman" w:cs="Times New Roman"/>
          <w:b/>
          <w:bCs/>
          <w:color w:val="000000"/>
          <w:sz w:val="36"/>
          <w:szCs w:val="36"/>
          <w:lang w:eastAsia="ru-RU"/>
        </w:rPr>
        <w:t>Заявление об уточнении платежа из-за ошибки в КБК</w:t>
      </w:r>
    </w:p>
    <w:p w:rsidR="00AC2C40" w:rsidRPr="00374F10" w:rsidRDefault="00AC2C40" w:rsidP="00AC2C40">
      <w:pPr>
        <w:shd w:val="clear" w:color="auto" w:fill="DEEBE9"/>
        <w:spacing w:after="120" w:line="300" w:lineRule="atLeast"/>
        <w:ind w:left="2268"/>
        <w:jc w:val="righ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           Руководителю ИФНС России № 20 по г. Москве</w:t>
      </w:r>
    </w:p>
    <w:p w:rsidR="00AC2C40" w:rsidRPr="00374F10" w:rsidRDefault="00AC2C40" w:rsidP="00AC2C40">
      <w:pPr>
        <w:shd w:val="clear" w:color="auto" w:fill="DEEBE9"/>
        <w:spacing w:after="120" w:line="300" w:lineRule="atLeast"/>
        <w:ind w:left="2268"/>
        <w:jc w:val="righ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           А.В. Петрову</w:t>
      </w:r>
    </w:p>
    <w:p w:rsidR="00AC2C40" w:rsidRPr="00374F10" w:rsidRDefault="00AC2C40" w:rsidP="00AC2C40">
      <w:pPr>
        <w:shd w:val="clear" w:color="auto" w:fill="DEEBE9"/>
        <w:spacing w:after="120" w:line="300" w:lineRule="atLeast"/>
        <w:ind w:left="2268"/>
        <w:jc w:val="righ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           от ООО «Альфа»</w:t>
      </w:r>
    </w:p>
    <w:p w:rsidR="00AC2C40" w:rsidRPr="00374F10" w:rsidRDefault="00AC2C40" w:rsidP="00AC2C40">
      <w:pPr>
        <w:shd w:val="clear" w:color="auto" w:fill="DEEBE9"/>
        <w:spacing w:after="120" w:line="300" w:lineRule="atLeast"/>
        <w:ind w:left="2268"/>
        <w:jc w:val="righ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           ИНН/КПП 7708123456/772001001</w:t>
      </w:r>
    </w:p>
    <w:p w:rsidR="00AC2C40" w:rsidRPr="00374F10" w:rsidRDefault="00AC2C40" w:rsidP="00AC2C40">
      <w:pPr>
        <w:shd w:val="clear" w:color="auto" w:fill="DEEBE9"/>
        <w:spacing w:after="120" w:line="300" w:lineRule="atLeast"/>
        <w:ind w:left="2268"/>
        <w:jc w:val="righ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 xml:space="preserve">           Адрес: 125008, г. Москва, ул. </w:t>
      </w:r>
      <w:proofErr w:type="spellStart"/>
      <w:r w:rsidRPr="00374F10">
        <w:rPr>
          <w:rFonts w:ascii="Times New Roman" w:eastAsia="Times New Roman" w:hAnsi="Times New Roman" w:cs="Times New Roman"/>
          <w:color w:val="000000"/>
          <w:sz w:val="21"/>
          <w:szCs w:val="21"/>
          <w:lang w:eastAsia="ru-RU"/>
        </w:rPr>
        <w:t>Михалковская</w:t>
      </w:r>
      <w:proofErr w:type="spellEnd"/>
      <w:r w:rsidRPr="00374F10">
        <w:rPr>
          <w:rFonts w:ascii="Times New Roman" w:eastAsia="Times New Roman" w:hAnsi="Times New Roman" w:cs="Times New Roman"/>
          <w:color w:val="000000"/>
          <w:sz w:val="21"/>
          <w:szCs w:val="21"/>
          <w:lang w:eastAsia="ru-RU"/>
        </w:rPr>
        <w:t>, д. 20</w:t>
      </w:r>
    </w:p>
    <w:p w:rsidR="00AC2C40" w:rsidRPr="00374F10" w:rsidRDefault="00AC2C40" w:rsidP="00AC2C40">
      <w:pPr>
        <w:shd w:val="clear" w:color="auto" w:fill="DEEBE9"/>
        <w:spacing w:after="120" w:line="300" w:lineRule="atLeast"/>
        <w:jc w:val="center"/>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b/>
          <w:bCs/>
          <w:color w:val="000000"/>
          <w:sz w:val="21"/>
          <w:szCs w:val="21"/>
          <w:lang w:eastAsia="ru-RU"/>
        </w:rPr>
        <w:lastRenderedPageBreak/>
        <w:t>ЗАЯВЛЕНИЕ</w:t>
      </w:r>
      <w:r w:rsidRPr="00374F10">
        <w:rPr>
          <w:rFonts w:ascii="Times New Roman" w:eastAsia="Times New Roman" w:hAnsi="Times New Roman" w:cs="Times New Roman"/>
          <w:b/>
          <w:bCs/>
          <w:color w:val="000000"/>
          <w:sz w:val="21"/>
          <w:szCs w:val="21"/>
          <w:lang w:eastAsia="ru-RU"/>
        </w:rPr>
        <w:br/>
        <w:t>об уточнении платежа</w:t>
      </w:r>
    </w:p>
    <w:p w:rsidR="00AC2C40" w:rsidRPr="00374F10" w:rsidRDefault="00AC2C40" w:rsidP="00AC2C40">
      <w:pPr>
        <w:shd w:val="clear" w:color="auto" w:fill="DEEBE9"/>
        <w:spacing w:after="12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Исх. № 15 от 10.01.2017</w:t>
      </w:r>
    </w:p>
    <w:p w:rsidR="00AC2C40" w:rsidRPr="00374F10" w:rsidRDefault="00AC2C40" w:rsidP="00AC2C40">
      <w:pPr>
        <w:shd w:val="clear" w:color="auto" w:fill="DEEBE9"/>
        <w:spacing w:after="12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В соответствии с пунктами 7 и 8 статьи 45 Налогового кодекса РФ ООО «Альфа» просит принять решение об уточнении платежа.</w:t>
      </w:r>
    </w:p>
    <w:p w:rsidR="00AC2C40" w:rsidRPr="00374F10" w:rsidRDefault="00AC2C40" w:rsidP="00AC2C40">
      <w:pPr>
        <w:shd w:val="clear" w:color="auto" w:fill="DEEBE9"/>
        <w:spacing w:after="12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В поле 104 платежного поручения от 28 октября 2016 г. № 154 на перечисление аванса по налогу на прибыль, который зачисляется в федеральный бюджет, за 9 месяцев 2016 года в сумме 45 000 (Сорок пять тысяч) рублей 00 копеек был неверно указан код бюджетной классификации — 18210301000011000110. Просим верным считать код 18210101011011000110.</w:t>
      </w:r>
    </w:p>
    <w:p w:rsidR="00AC2C40" w:rsidRPr="00374F10" w:rsidRDefault="00AC2C40" w:rsidP="00AC2C40">
      <w:pPr>
        <w:shd w:val="clear" w:color="auto" w:fill="DEEBE9"/>
        <w:spacing w:after="12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 xml:space="preserve">Эта ошибка не повлекла за собой </w:t>
      </w:r>
      <w:proofErr w:type="spellStart"/>
      <w:r w:rsidRPr="00374F10">
        <w:rPr>
          <w:rFonts w:ascii="Times New Roman" w:eastAsia="Times New Roman" w:hAnsi="Times New Roman" w:cs="Times New Roman"/>
          <w:color w:val="000000"/>
          <w:sz w:val="21"/>
          <w:szCs w:val="21"/>
          <w:lang w:eastAsia="ru-RU"/>
        </w:rPr>
        <w:t>неперечисление</w:t>
      </w:r>
      <w:proofErr w:type="spellEnd"/>
      <w:r w:rsidRPr="00374F10">
        <w:rPr>
          <w:rFonts w:ascii="Times New Roman" w:eastAsia="Times New Roman" w:hAnsi="Times New Roman" w:cs="Times New Roman"/>
          <w:color w:val="000000"/>
          <w:sz w:val="21"/>
          <w:szCs w:val="21"/>
          <w:lang w:eastAsia="ru-RU"/>
        </w:rPr>
        <w:t xml:space="preserve"> суммы налога в бюджетную систему Российской Федерации на соответствующий счет Федерального казначейства.</w:t>
      </w:r>
    </w:p>
    <w:p w:rsidR="00AC2C40" w:rsidRPr="00374F10" w:rsidRDefault="00AC2C40" w:rsidP="00AC2C40">
      <w:pPr>
        <w:shd w:val="clear" w:color="auto" w:fill="DEEBE9"/>
        <w:spacing w:after="12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Приложение: платежное поручение от 28 октября 2016 г. № 154.</w:t>
      </w:r>
    </w:p>
    <w:p w:rsidR="00AC2C40" w:rsidRPr="00374F10" w:rsidRDefault="00AC2C40" w:rsidP="00AC2C40">
      <w:pPr>
        <w:shd w:val="clear" w:color="auto" w:fill="DEEBE9"/>
        <w:spacing w:after="15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Генеральный директор                                    </w:t>
      </w:r>
      <w:r w:rsidRPr="00374F10">
        <w:rPr>
          <w:rFonts w:ascii="Times New Roman" w:eastAsia="Times New Roman" w:hAnsi="Times New Roman" w:cs="Times New Roman"/>
          <w:i/>
          <w:iCs/>
          <w:color w:val="000000"/>
          <w:sz w:val="21"/>
          <w:szCs w:val="21"/>
          <w:lang w:eastAsia="ru-RU"/>
        </w:rPr>
        <w:t>Львов</w:t>
      </w:r>
      <w:r w:rsidRPr="00374F10">
        <w:rPr>
          <w:rFonts w:ascii="Times New Roman" w:eastAsia="Times New Roman" w:hAnsi="Times New Roman" w:cs="Times New Roman"/>
          <w:color w:val="000000"/>
          <w:sz w:val="21"/>
          <w:szCs w:val="21"/>
          <w:lang w:eastAsia="ru-RU"/>
        </w:rPr>
        <w:t>                            А.В. Львов</w:t>
      </w:r>
    </w:p>
    <w:p w:rsidR="00AC2C40" w:rsidRPr="00374F10" w:rsidRDefault="00AC2C40" w:rsidP="00AC2C40">
      <w:pPr>
        <w:shd w:val="clear" w:color="auto" w:fill="FFFFFF"/>
        <w:spacing w:before="300" w:after="53" w:line="480" w:lineRule="atLeast"/>
        <w:outlineLvl w:val="1"/>
        <w:rPr>
          <w:rFonts w:ascii="Times New Roman" w:eastAsia="Times New Roman" w:hAnsi="Times New Roman" w:cs="Times New Roman"/>
          <w:b/>
          <w:bCs/>
          <w:color w:val="000000"/>
          <w:sz w:val="36"/>
          <w:szCs w:val="36"/>
          <w:lang w:eastAsia="ru-RU"/>
        </w:rPr>
      </w:pPr>
      <w:r w:rsidRPr="00374F10">
        <w:rPr>
          <w:rFonts w:ascii="Times New Roman" w:eastAsia="Times New Roman" w:hAnsi="Times New Roman" w:cs="Times New Roman"/>
          <w:b/>
          <w:bCs/>
          <w:color w:val="000000"/>
          <w:sz w:val="36"/>
          <w:szCs w:val="36"/>
          <w:lang w:eastAsia="ru-RU"/>
        </w:rPr>
        <w:t>Реквизиты получателя в платежных поручениях по страховым взносам</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 xml:space="preserve">Пенсионные, медицинские взносы, а также взносы на случай болезни и материнства вы будете перечислять </w:t>
      </w:r>
      <w:proofErr w:type="gramStart"/>
      <w:r w:rsidRPr="00374F10">
        <w:rPr>
          <w:rFonts w:ascii="Times New Roman" w:eastAsia="Times New Roman" w:hAnsi="Times New Roman" w:cs="Times New Roman"/>
          <w:color w:val="000000"/>
          <w:sz w:val="24"/>
          <w:szCs w:val="21"/>
          <w:lang w:eastAsia="ru-RU"/>
        </w:rPr>
        <w:t>в</w:t>
      </w:r>
      <w:proofErr w:type="gramEnd"/>
      <w:r w:rsidRPr="00374F10">
        <w:rPr>
          <w:rFonts w:ascii="Times New Roman" w:eastAsia="Times New Roman" w:hAnsi="Times New Roman" w:cs="Times New Roman"/>
          <w:color w:val="000000"/>
          <w:sz w:val="24"/>
          <w:szCs w:val="21"/>
          <w:lang w:eastAsia="ru-RU"/>
        </w:rPr>
        <w:t xml:space="preserve"> свои ИФНС. Поэтому реквизиты получателя по налогам и взносам одинаковые:</w:t>
      </w:r>
    </w:p>
    <w:p w:rsidR="00AC2C40" w:rsidRPr="00374F10" w:rsidRDefault="00AC2C40" w:rsidP="00AC2C40">
      <w:pPr>
        <w:numPr>
          <w:ilvl w:val="0"/>
          <w:numId w:val="1"/>
        </w:numPr>
        <w:shd w:val="clear" w:color="auto" w:fill="FFFFFF"/>
        <w:spacing w:after="120" w:line="300" w:lineRule="atLeast"/>
        <w:ind w:left="345" w:hanging="384"/>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 наименование получателя (строка 16) — сокращенное наименование органа Федерального казначейства, а в скобках – наименование ИФНС;</w:t>
      </w:r>
    </w:p>
    <w:p w:rsidR="00AC2C40" w:rsidRPr="00374F10" w:rsidRDefault="00AC2C40" w:rsidP="00AC2C40">
      <w:pPr>
        <w:numPr>
          <w:ilvl w:val="0"/>
          <w:numId w:val="1"/>
        </w:numPr>
        <w:shd w:val="clear" w:color="auto" w:fill="FFFFFF"/>
        <w:spacing w:after="120" w:line="300" w:lineRule="atLeast"/>
        <w:ind w:left="345" w:hanging="384"/>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 ИНН и КПП получателя (строки 61 и 103) — данные ИФНС;</w:t>
      </w:r>
    </w:p>
    <w:p w:rsidR="00AC2C40" w:rsidRPr="00374F10" w:rsidRDefault="00AC2C40" w:rsidP="00AC2C40">
      <w:pPr>
        <w:numPr>
          <w:ilvl w:val="0"/>
          <w:numId w:val="1"/>
        </w:numPr>
        <w:shd w:val="clear" w:color="auto" w:fill="FFFFFF"/>
        <w:spacing w:after="120" w:line="300" w:lineRule="atLeast"/>
        <w:ind w:left="345" w:hanging="384"/>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 банковские реквизиты получателя (строки 13-15 и 17): «Банк получателя» — наименование и местонахождение банка получателя средств (только для бумажных документов), «БИК» — банковский идентификационный код (БИК), «Счет №» – корреспондентский счет банка получателя в Банке России. «Счет №» — номер банковского счета получателя.</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Образец см. ниже.</w:t>
      </w:r>
    </w:p>
    <w:p w:rsidR="00AC2C40" w:rsidRPr="00374F10" w:rsidRDefault="00AC2C40" w:rsidP="00AC2C40">
      <w:pPr>
        <w:shd w:val="clear" w:color="auto" w:fill="DEEBE9"/>
        <w:spacing w:after="15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b/>
          <w:bCs/>
          <w:color w:val="FF0000"/>
          <w:sz w:val="21"/>
          <w:szCs w:val="21"/>
          <w:lang w:eastAsia="ru-RU"/>
        </w:rPr>
        <w:t>Важно!</w:t>
      </w:r>
      <w:r w:rsidRPr="00374F10">
        <w:rPr>
          <w:rFonts w:ascii="Times New Roman" w:eastAsia="Times New Roman" w:hAnsi="Times New Roman" w:cs="Times New Roman"/>
          <w:color w:val="000000"/>
          <w:sz w:val="21"/>
          <w:szCs w:val="21"/>
          <w:lang w:eastAsia="ru-RU"/>
        </w:rPr>
        <w:br/>
        <w:t>В платежке по взносам в 2017 году нужно также заполнить поле 106 (основание платежа), поле 107 (налоговый период), поля 108 и 109 (номер и дата документа-основания платежа). Прежде страхователи в этих полях всегда указывали нули</w:t>
      </w:r>
    </w:p>
    <w:p w:rsidR="00AC2C40" w:rsidRPr="00374F10" w:rsidRDefault="00AC2C40" w:rsidP="00374F10">
      <w:pPr>
        <w:shd w:val="clear" w:color="auto" w:fill="FFFFFF"/>
        <w:spacing w:before="300" w:after="53" w:line="480" w:lineRule="atLeast"/>
        <w:outlineLvl w:val="1"/>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b/>
          <w:bCs/>
          <w:color w:val="000000"/>
          <w:sz w:val="36"/>
          <w:szCs w:val="36"/>
          <w:lang w:eastAsia="ru-RU"/>
        </w:rPr>
        <w:lastRenderedPageBreak/>
        <w:t>Платежное поручение в 2017 году по страховым взносам (образец)</w:t>
      </w:r>
      <w:r w:rsidRPr="00374F10">
        <w:rPr>
          <w:rFonts w:ascii="Times New Roman" w:eastAsia="Times New Roman" w:hAnsi="Times New Roman" w:cs="Times New Roman"/>
          <w:noProof/>
          <w:color w:val="000000"/>
          <w:sz w:val="21"/>
          <w:szCs w:val="21"/>
          <w:lang w:eastAsia="ru-RU"/>
        </w:rPr>
        <w:drawing>
          <wp:inline distT="0" distB="0" distL="0" distR="0" wp14:anchorId="1F73AEDE" wp14:editId="34084820">
            <wp:extent cx="5637417" cy="6819900"/>
            <wp:effectExtent l="0" t="0" r="1905" b="0"/>
            <wp:docPr id="2" name="Рисунок 2" descr="Платежное поручение по страховым взносам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латежное поручение по страховым взносам 20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7417" cy="6819900"/>
                    </a:xfrm>
                    <a:prstGeom prst="rect">
                      <a:avLst/>
                    </a:prstGeom>
                    <a:noFill/>
                    <a:ln>
                      <a:noFill/>
                    </a:ln>
                  </pic:spPr>
                </pic:pic>
              </a:graphicData>
            </a:graphic>
          </wp:inline>
        </w:drawing>
      </w:r>
    </w:p>
    <w:p w:rsidR="00AC2C40" w:rsidRPr="00374F10" w:rsidRDefault="00AC2C40" w:rsidP="00AC2C40">
      <w:pPr>
        <w:shd w:val="clear" w:color="auto" w:fill="FFFFFF"/>
        <w:spacing w:before="300" w:after="53" w:line="480" w:lineRule="atLeast"/>
        <w:outlineLvl w:val="1"/>
        <w:rPr>
          <w:rFonts w:ascii="Times New Roman" w:eastAsia="Times New Roman" w:hAnsi="Times New Roman" w:cs="Times New Roman"/>
          <w:b/>
          <w:bCs/>
          <w:color w:val="000000"/>
          <w:sz w:val="36"/>
          <w:szCs w:val="36"/>
          <w:lang w:eastAsia="ru-RU"/>
        </w:rPr>
      </w:pPr>
      <w:r w:rsidRPr="00374F10">
        <w:rPr>
          <w:rFonts w:ascii="Times New Roman" w:eastAsia="Times New Roman" w:hAnsi="Times New Roman" w:cs="Times New Roman"/>
          <w:b/>
          <w:bCs/>
          <w:color w:val="000000"/>
          <w:sz w:val="36"/>
          <w:szCs w:val="36"/>
          <w:lang w:eastAsia="ru-RU"/>
        </w:rPr>
        <w:lastRenderedPageBreak/>
        <w:t>Реквизиты плательщика в платежных поручениях от доверенных лиц</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Чтобы налоги и страховые взносы за компанию могли заплатить ее учредители, руководители, контрагенты, нужно оформить нотариальную доверенность. А чтобы инспекторы без особых трудностей идентифицировали поступившие суммы, в платежном поручении нужно указать и того, кто платит, и того, за кого перечисляются деньги. Поэтому сведения о плательщике нужно указать следующим образом:</w:t>
      </w:r>
    </w:p>
    <w:p w:rsidR="00AC2C40" w:rsidRPr="00374F10" w:rsidRDefault="00AC2C40" w:rsidP="00AC2C40">
      <w:pPr>
        <w:numPr>
          <w:ilvl w:val="0"/>
          <w:numId w:val="2"/>
        </w:numPr>
        <w:shd w:val="clear" w:color="auto" w:fill="FFFFFF"/>
        <w:spacing w:after="120" w:line="300" w:lineRule="atLeast"/>
        <w:ind w:left="345" w:hanging="384"/>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 xml:space="preserve"> в поле 8 (Плательщик) — название двух компаний. Сначала той организации, которая перечисляет деньги со своего расчетного счета. А </w:t>
      </w:r>
      <w:proofErr w:type="gramStart"/>
      <w:r w:rsidRPr="00374F10">
        <w:rPr>
          <w:rFonts w:ascii="Times New Roman" w:eastAsia="Times New Roman" w:hAnsi="Times New Roman" w:cs="Times New Roman"/>
          <w:color w:val="000000"/>
          <w:sz w:val="24"/>
          <w:szCs w:val="21"/>
          <w:lang w:eastAsia="ru-RU"/>
        </w:rPr>
        <w:t>скобках</w:t>
      </w:r>
      <w:proofErr w:type="gramEnd"/>
      <w:r w:rsidRPr="00374F10">
        <w:rPr>
          <w:rFonts w:ascii="Times New Roman" w:eastAsia="Times New Roman" w:hAnsi="Times New Roman" w:cs="Times New Roman"/>
          <w:color w:val="000000"/>
          <w:sz w:val="24"/>
          <w:szCs w:val="21"/>
          <w:lang w:eastAsia="ru-RU"/>
        </w:rPr>
        <w:t xml:space="preserve"> — наименование налогоплательщика (страхователя), который не смог самостоятельно рассчитаться с бюджетом;</w:t>
      </w:r>
    </w:p>
    <w:p w:rsidR="00AC2C40" w:rsidRPr="00374F10" w:rsidRDefault="00AC2C40" w:rsidP="00AC2C40">
      <w:pPr>
        <w:numPr>
          <w:ilvl w:val="0"/>
          <w:numId w:val="2"/>
        </w:numPr>
        <w:shd w:val="clear" w:color="auto" w:fill="FFFFFF"/>
        <w:spacing w:after="120" w:line="300" w:lineRule="atLeast"/>
        <w:ind w:left="345" w:hanging="384"/>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 в поле 60 и 102 —</w:t>
      </w:r>
      <w:r w:rsidRPr="00374F10">
        <w:rPr>
          <w:rFonts w:ascii="Times New Roman" w:eastAsia="Times New Roman" w:hAnsi="Times New Roman" w:cs="Times New Roman"/>
          <w:b/>
          <w:bCs/>
          <w:color w:val="000000"/>
          <w:sz w:val="24"/>
          <w:szCs w:val="21"/>
          <w:lang w:eastAsia="ru-RU"/>
        </w:rPr>
        <w:t> </w:t>
      </w:r>
      <w:r w:rsidRPr="00374F10">
        <w:rPr>
          <w:rFonts w:ascii="Times New Roman" w:eastAsia="Times New Roman" w:hAnsi="Times New Roman" w:cs="Times New Roman"/>
          <w:color w:val="000000"/>
          <w:sz w:val="24"/>
          <w:szCs w:val="21"/>
          <w:lang w:eastAsia="ru-RU"/>
        </w:rPr>
        <w:t>ИНН и КПП плательщика</w:t>
      </w:r>
      <w:r w:rsidRPr="00374F10">
        <w:rPr>
          <w:rFonts w:ascii="Times New Roman" w:eastAsia="Times New Roman" w:hAnsi="Times New Roman" w:cs="Times New Roman"/>
          <w:b/>
          <w:bCs/>
          <w:color w:val="000000"/>
          <w:sz w:val="24"/>
          <w:szCs w:val="21"/>
          <w:lang w:eastAsia="ru-RU"/>
        </w:rPr>
        <w:t> </w:t>
      </w:r>
      <w:r w:rsidRPr="00374F10">
        <w:rPr>
          <w:rFonts w:ascii="Times New Roman" w:eastAsia="Times New Roman" w:hAnsi="Times New Roman" w:cs="Times New Roman"/>
          <w:color w:val="000000"/>
          <w:sz w:val="24"/>
          <w:szCs w:val="21"/>
          <w:lang w:eastAsia="ru-RU"/>
        </w:rPr>
        <w:t>—  данные той компании, которая платит за партнера.</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Номер и дату нотариальной доверенности нужно дополнительно указать в назначении платежа</w:t>
      </w:r>
      <w:r w:rsidRPr="00374F10">
        <w:rPr>
          <w:rFonts w:ascii="Times New Roman" w:eastAsia="Times New Roman" w:hAnsi="Times New Roman" w:cs="Times New Roman"/>
          <w:b/>
          <w:bCs/>
          <w:color w:val="000000"/>
          <w:sz w:val="24"/>
          <w:szCs w:val="21"/>
          <w:lang w:eastAsia="ru-RU"/>
        </w:rPr>
        <w:t> </w:t>
      </w:r>
      <w:r w:rsidRPr="00374F10">
        <w:rPr>
          <w:rFonts w:ascii="Times New Roman" w:eastAsia="Times New Roman" w:hAnsi="Times New Roman" w:cs="Times New Roman"/>
          <w:color w:val="000000"/>
          <w:sz w:val="24"/>
          <w:szCs w:val="21"/>
          <w:lang w:eastAsia="ru-RU"/>
        </w:rPr>
        <w:t>(поле 24).</w:t>
      </w:r>
    </w:p>
    <w:p w:rsidR="00AC2C40" w:rsidRPr="00374F10" w:rsidRDefault="00AC2C40" w:rsidP="00AC2C40">
      <w:pPr>
        <w:shd w:val="clear" w:color="auto" w:fill="FFFFFF"/>
        <w:spacing w:before="300" w:after="53" w:line="480" w:lineRule="atLeast"/>
        <w:outlineLvl w:val="1"/>
        <w:rPr>
          <w:rFonts w:ascii="Times New Roman" w:eastAsia="Times New Roman" w:hAnsi="Times New Roman" w:cs="Times New Roman"/>
          <w:b/>
          <w:bCs/>
          <w:color w:val="000000"/>
          <w:sz w:val="36"/>
          <w:szCs w:val="36"/>
          <w:lang w:eastAsia="ru-RU"/>
        </w:rPr>
      </w:pPr>
      <w:r w:rsidRPr="00374F10">
        <w:rPr>
          <w:rFonts w:ascii="Times New Roman" w:eastAsia="Times New Roman" w:hAnsi="Times New Roman" w:cs="Times New Roman"/>
          <w:b/>
          <w:bCs/>
          <w:color w:val="000000"/>
          <w:sz w:val="36"/>
          <w:szCs w:val="36"/>
          <w:lang w:eastAsia="ru-RU"/>
        </w:rPr>
        <w:t>Перечисления в бюджет за контрагента</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noProof/>
          <w:color w:val="000000"/>
          <w:sz w:val="21"/>
          <w:szCs w:val="21"/>
          <w:lang w:eastAsia="ru-RU"/>
        </w:rPr>
        <w:lastRenderedPageBreak/>
        <w:drawing>
          <wp:inline distT="0" distB="0" distL="0" distR="0" wp14:anchorId="100AC09F" wp14:editId="078C3E2D">
            <wp:extent cx="5661397" cy="8006050"/>
            <wp:effectExtent l="0" t="0" r="0" b="0"/>
            <wp:docPr id="1" name="Рисунок 1" descr="Уплата налогов за другую компанию плате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плата налогов за другую компанию платеж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8248" cy="8015738"/>
                    </a:xfrm>
                    <a:prstGeom prst="rect">
                      <a:avLst/>
                    </a:prstGeom>
                    <a:noFill/>
                    <a:ln>
                      <a:noFill/>
                    </a:ln>
                  </pic:spPr>
                </pic:pic>
              </a:graphicData>
            </a:graphic>
          </wp:inline>
        </w:drawing>
      </w:r>
    </w:p>
    <w:p w:rsidR="00AC2C40" w:rsidRPr="00374F10" w:rsidRDefault="00AC2C40" w:rsidP="00AC2C40">
      <w:pPr>
        <w:shd w:val="clear" w:color="auto" w:fill="FFFFFF"/>
        <w:spacing w:before="300" w:after="53" w:line="480" w:lineRule="atLeast"/>
        <w:outlineLvl w:val="1"/>
        <w:rPr>
          <w:rFonts w:ascii="Times New Roman" w:eastAsia="Times New Roman" w:hAnsi="Times New Roman" w:cs="Times New Roman"/>
          <w:b/>
          <w:bCs/>
          <w:color w:val="000000"/>
          <w:sz w:val="36"/>
          <w:szCs w:val="36"/>
          <w:lang w:eastAsia="ru-RU"/>
        </w:rPr>
      </w:pPr>
      <w:r w:rsidRPr="00374F10">
        <w:rPr>
          <w:rFonts w:ascii="Times New Roman" w:eastAsia="Times New Roman" w:hAnsi="Times New Roman" w:cs="Times New Roman"/>
          <w:b/>
          <w:bCs/>
          <w:color w:val="000000"/>
          <w:sz w:val="36"/>
          <w:szCs w:val="36"/>
          <w:lang w:eastAsia="ru-RU"/>
        </w:rPr>
        <w:lastRenderedPageBreak/>
        <w:t>Налоговый период в платежном поручении по НДФЛ</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В платежках по НДФЛ проверяйте строку 107. Программа ФНС начислит пени, если этот реквизит указан неправильно.</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 xml:space="preserve">Допустим, бухгалтер указал код года или конкретную дату. Например, так: ГД.00.2017 или 13.01.2017. Из-за такой ошибки программа инспекции не сможет соотнести начисленные суммы из 6-НДФЛ с </w:t>
      </w:r>
      <w:proofErr w:type="gramStart"/>
      <w:r w:rsidRPr="00374F10">
        <w:rPr>
          <w:rFonts w:ascii="Times New Roman" w:eastAsia="Times New Roman" w:hAnsi="Times New Roman" w:cs="Times New Roman"/>
          <w:color w:val="000000"/>
          <w:sz w:val="24"/>
          <w:szCs w:val="21"/>
          <w:lang w:eastAsia="ru-RU"/>
        </w:rPr>
        <w:t>уплаченными</w:t>
      </w:r>
      <w:proofErr w:type="gramEnd"/>
      <w:r w:rsidRPr="00374F10">
        <w:rPr>
          <w:rFonts w:ascii="Times New Roman" w:eastAsia="Times New Roman" w:hAnsi="Times New Roman" w:cs="Times New Roman"/>
          <w:color w:val="000000"/>
          <w:sz w:val="24"/>
          <w:szCs w:val="21"/>
          <w:lang w:eastAsia="ru-RU"/>
        </w:rPr>
        <w:t xml:space="preserve"> и начислит пени.</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ФНС уже не раз поясняла, как заполнить строку 107 при уплате НДФЛ. В нем надо ставить код того месяца, за который начислили доход и удержали НДФЛ. Например, если платите НДФЛ с зарплаты за январь, в строке 107 должно быть МС.01.2017 (письмо от 1 сентября 2016 г. № БС-3-11/4028).</w:t>
      </w:r>
    </w:p>
    <w:p w:rsidR="00AC2C40" w:rsidRPr="00374F10" w:rsidRDefault="00AC2C40" w:rsidP="00AC2C40">
      <w:pPr>
        <w:shd w:val="clear" w:color="auto" w:fill="FFFFFF"/>
        <w:spacing w:after="120" w:line="300" w:lineRule="atLeast"/>
        <w:rPr>
          <w:rFonts w:ascii="Times New Roman" w:eastAsia="Times New Roman" w:hAnsi="Times New Roman" w:cs="Times New Roman"/>
          <w:color w:val="000000"/>
          <w:sz w:val="24"/>
          <w:szCs w:val="21"/>
          <w:lang w:eastAsia="ru-RU"/>
        </w:rPr>
      </w:pPr>
      <w:r w:rsidRPr="00374F10">
        <w:rPr>
          <w:rFonts w:ascii="Times New Roman" w:eastAsia="Times New Roman" w:hAnsi="Times New Roman" w:cs="Times New Roman"/>
          <w:color w:val="000000"/>
          <w:sz w:val="24"/>
          <w:szCs w:val="21"/>
          <w:lang w:eastAsia="ru-RU"/>
        </w:rPr>
        <w:t>Недавно чиновники впервые подтвердили, что исправить ошибку можно через уточнение платежа (письмо ФНС России от 26 октября 2016 г. № БС-4-11/20365). Так что если вы ставили код года или конкретную дату, подайте заявление об уточнении платежей в произвольной форме (образец ниже). К заявлению приложите копии документов, в которых реквизит неправильный. Не дожидайтесь, пока инспекторы потребуют пени. А если их уже начислили, заявление об уточнении обнулит санкции. Конечно, при условии, что НДФЛ вы перечислили вовремя.</w:t>
      </w:r>
    </w:p>
    <w:p w:rsidR="00AC2C40" w:rsidRPr="00374F10" w:rsidRDefault="00AC2C40" w:rsidP="00AC2C40">
      <w:pPr>
        <w:shd w:val="clear" w:color="auto" w:fill="FFFFFF"/>
        <w:spacing w:before="300" w:after="53" w:line="480" w:lineRule="atLeast"/>
        <w:outlineLvl w:val="1"/>
        <w:rPr>
          <w:rFonts w:ascii="Times New Roman" w:eastAsia="Times New Roman" w:hAnsi="Times New Roman" w:cs="Times New Roman"/>
          <w:b/>
          <w:bCs/>
          <w:color w:val="000000"/>
          <w:sz w:val="36"/>
          <w:szCs w:val="36"/>
          <w:lang w:eastAsia="ru-RU"/>
        </w:rPr>
      </w:pPr>
      <w:r w:rsidRPr="00374F10">
        <w:rPr>
          <w:rFonts w:ascii="Times New Roman" w:eastAsia="Times New Roman" w:hAnsi="Times New Roman" w:cs="Times New Roman"/>
          <w:b/>
          <w:bCs/>
          <w:color w:val="000000"/>
          <w:sz w:val="36"/>
          <w:szCs w:val="36"/>
          <w:lang w:eastAsia="ru-RU"/>
        </w:rPr>
        <w:t>Заявление об уточнении платежа из-за ошибки в налоговом периоде</w:t>
      </w:r>
    </w:p>
    <w:p w:rsidR="00AC2C40" w:rsidRPr="00374F10" w:rsidRDefault="00AC2C40" w:rsidP="00AC2C40">
      <w:pPr>
        <w:shd w:val="clear" w:color="auto" w:fill="DEEBE9"/>
        <w:spacing w:after="120" w:line="300" w:lineRule="atLeast"/>
        <w:ind w:left="1984"/>
        <w:jc w:val="righ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Начальнику ИФНС России по г. Истре Московской области</w:t>
      </w:r>
    </w:p>
    <w:p w:rsidR="00AC2C40" w:rsidRPr="00374F10" w:rsidRDefault="00AC2C40" w:rsidP="00AC2C40">
      <w:pPr>
        <w:shd w:val="clear" w:color="auto" w:fill="DEEBE9"/>
        <w:spacing w:after="120" w:line="300" w:lineRule="atLeast"/>
        <w:ind w:left="1984"/>
        <w:jc w:val="righ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Молчанову А.В.</w:t>
      </w:r>
    </w:p>
    <w:p w:rsidR="00AC2C40" w:rsidRPr="00374F10" w:rsidRDefault="00AC2C40" w:rsidP="00AC2C40">
      <w:pPr>
        <w:shd w:val="clear" w:color="auto" w:fill="DEEBE9"/>
        <w:spacing w:after="120" w:line="300" w:lineRule="atLeast"/>
        <w:ind w:left="1984"/>
        <w:jc w:val="righ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от ООО «Вега»</w:t>
      </w:r>
    </w:p>
    <w:p w:rsidR="00AC2C40" w:rsidRPr="00374F10" w:rsidRDefault="00AC2C40" w:rsidP="00AC2C40">
      <w:pPr>
        <w:shd w:val="clear" w:color="auto" w:fill="DEEBE9"/>
        <w:spacing w:after="120" w:line="300" w:lineRule="atLeast"/>
        <w:ind w:left="1984"/>
        <w:jc w:val="righ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ИНН/КПП 5017123456/501701001</w:t>
      </w:r>
    </w:p>
    <w:p w:rsidR="00AC2C40" w:rsidRPr="00374F10" w:rsidRDefault="00AC2C40" w:rsidP="00AC2C40">
      <w:pPr>
        <w:shd w:val="clear" w:color="auto" w:fill="DEEBE9"/>
        <w:spacing w:after="120" w:line="300" w:lineRule="atLeast"/>
        <w:ind w:left="1984"/>
        <w:jc w:val="righ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ОРГН 1234567890123</w:t>
      </w:r>
    </w:p>
    <w:p w:rsidR="00AC2C40" w:rsidRPr="00374F10" w:rsidRDefault="00AC2C40" w:rsidP="00AC2C40">
      <w:pPr>
        <w:shd w:val="clear" w:color="auto" w:fill="DEEBE9"/>
        <w:spacing w:after="120" w:line="300" w:lineRule="atLeast"/>
        <w:ind w:left="1984"/>
        <w:jc w:val="righ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Адрес: 143500, Московская обл., г. Истра, ул. 40 лет Октября, д. 29</w:t>
      </w:r>
    </w:p>
    <w:p w:rsidR="00AC2C40" w:rsidRPr="00374F10" w:rsidRDefault="00AC2C40" w:rsidP="00AC2C40">
      <w:pPr>
        <w:shd w:val="clear" w:color="auto" w:fill="DEEBE9"/>
        <w:spacing w:after="12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Исх. № 12/12-2017 от 16.02.2017</w:t>
      </w:r>
    </w:p>
    <w:p w:rsidR="00AC2C40" w:rsidRPr="00374F10" w:rsidRDefault="00AC2C40" w:rsidP="00AC2C40">
      <w:pPr>
        <w:shd w:val="clear" w:color="auto" w:fill="DEEBE9"/>
        <w:spacing w:after="120" w:line="300" w:lineRule="atLeast"/>
        <w:jc w:val="center"/>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ЗАЯВЛЕНИЕ</w:t>
      </w:r>
      <w:r w:rsidRPr="00374F10">
        <w:rPr>
          <w:rFonts w:ascii="Times New Roman" w:eastAsia="Times New Roman" w:hAnsi="Times New Roman" w:cs="Times New Roman"/>
          <w:color w:val="000000"/>
          <w:sz w:val="21"/>
          <w:szCs w:val="21"/>
          <w:lang w:eastAsia="ru-RU"/>
        </w:rPr>
        <w:br/>
        <w:t>об уточнении платежей</w:t>
      </w:r>
    </w:p>
    <w:p w:rsidR="00AC2C40" w:rsidRPr="00374F10" w:rsidRDefault="00AC2C40" w:rsidP="00AC2C40">
      <w:pPr>
        <w:shd w:val="clear" w:color="auto" w:fill="DEEBE9"/>
        <w:spacing w:after="15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В соответствии с пунктами 7 и 8 статьи 45 НК РФ ООО «Вега» просит уточнить поле 107 следующих платежных поручений по уплате НДФЛ:</w:t>
      </w:r>
    </w:p>
    <w:tbl>
      <w:tblPr>
        <w:tblW w:w="0" w:type="auto"/>
        <w:tblCellMar>
          <w:left w:w="0" w:type="dxa"/>
          <w:right w:w="0" w:type="dxa"/>
        </w:tblCellMar>
        <w:tblLook w:val="04A0" w:firstRow="1" w:lastRow="0" w:firstColumn="1" w:lastColumn="0" w:noHBand="0" w:noVBand="1"/>
      </w:tblPr>
      <w:tblGrid>
        <w:gridCol w:w="3285"/>
        <w:gridCol w:w="1785"/>
        <w:gridCol w:w="1560"/>
      </w:tblGrid>
      <w:tr w:rsidR="00AC2C40" w:rsidRPr="00374F10" w:rsidTr="00AC2C40">
        <w:trPr>
          <w:gridAfter w:val="2"/>
          <w:wAfter w:w="3345" w:type="dxa"/>
          <w:trHeight w:val="330"/>
        </w:trPr>
        <w:tc>
          <w:tcPr>
            <w:tcW w:w="3285" w:type="dxa"/>
            <w:vMerge w:val="restart"/>
            <w:tcMar>
              <w:top w:w="90" w:type="dxa"/>
              <w:left w:w="0" w:type="dxa"/>
              <w:bottom w:w="0" w:type="dxa"/>
              <w:right w:w="300" w:type="dxa"/>
            </w:tcMar>
            <w:hideMark/>
          </w:tcPr>
          <w:p w:rsidR="00AC2C40" w:rsidRPr="00374F10" w:rsidRDefault="00AC2C40" w:rsidP="00AC2C40">
            <w:pPr>
              <w:spacing w:after="90" w:line="240" w:lineRule="atLeast"/>
              <w:rPr>
                <w:rFonts w:ascii="Times New Roman" w:eastAsia="Times New Roman" w:hAnsi="Times New Roman" w:cs="Times New Roman"/>
                <w:sz w:val="20"/>
                <w:szCs w:val="20"/>
                <w:lang w:eastAsia="ru-RU"/>
              </w:rPr>
            </w:pPr>
            <w:r w:rsidRPr="00374F10">
              <w:rPr>
                <w:rFonts w:ascii="Times New Roman" w:eastAsia="Times New Roman" w:hAnsi="Times New Roman" w:cs="Times New Roman"/>
                <w:sz w:val="20"/>
                <w:szCs w:val="20"/>
                <w:lang w:eastAsia="ru-RU"/>
              </w:rPr>
              <w:t xml:space="preserve">Дата и номер платежного </w:t>
            </w:r>
            <w:r w:rsidRPr="00374F10">
              <w:rPr>
                <w:rFonts w:ascii="Times New Roman" w:eastAsia="Times New Roman" w:hAnsi="Times New Roman" w:cs="Times New Roman"/>
                <w:sz w:val="20"/>
                <w:szCs w:val="20"/>
                <w:lang w:eastAsia="ru-RU"/>
              </w:rPr>
              <w:lastRenderedPageBreak/>
              <w:t>поручения</w:t>
            </w:r>
          </w:p>
        </w:tc>
      </w:tr>
      <w:tr w:rsidR="00AC2C40" w:rsidRPr="00374F10" w:rsidTr="00AC2C40">
        <w:trPr>
          <w:trHeight w:val="60"/>
        </w:trPr>
        <w:tc>
          <w:tcPr>
            <w:tcW w:w="0" w:type="auto"/>
            <w:vMerge/>
            <w:vAlign w:val="center"/>
            <w:hideMark/>
          </w:tcPr>
          <w:p w:rsidR="00AC2C40" w:rsidRPr="00374F10" w:rsidRDefault="00AC2C40" w:rsidP="00AC2C40">
            <w:pPr>
              <w:spacing w:after="0" w:line="240" w:lineRule="auto"/>
              <w:rPr>
                <w:rFonts w:ascii="Times New Roman" w:eastAsia="Times New Roman" w:hAnsi="Times New Roman" w:cs="Times New Roman"/>
                <w:sz w:val="20"/>
                <w:szCs w:val="20"/>
                <w:lang w:eastAsia="ru-RU"/>
              </w:rPr>
            </w:pPr>
          </w:p>
        </w:tc>
        <w:tc>
          <w:tcPr>
            <w:tcW w:w="1785" w:type="dxa"/>
            <w:tcMar>
              <w:top w:w="90" w:type="dxa"/>
              <w:left w:w="0" w:type="dxa"/>
              <w:bottom w:w="0" w:type="dxa"/>
              <w:right w:w="300" w:type="dxa"/>
            </w:tcMar>
            <w:hideMark/>
          </w:tcPr>
          <w:p w:rsidR="00AC2C40" w:rsidRPr="00374F10" w:rsidRDefault="00AC2C40" w:rsidP="00AC2C40">
            <w:pPr>
              <w:spacing w:after="90" w:line="60" w:lineRule="atLeast"/>
              <w:rPr>
                <w:rFonts w:ascii="Times New Roman" w:eastAsia="Times New Roman" w:hAnsi="Times New Roman" w:cs="Times New Roman"/>
                <w:sz w:val="20"/>
                <w:szCs w:val="20"/>
                <w:lang w:eastAsia="ru-RU"/>
              </w:rPr>
            </w:pPr>
            <w:r w:rsidRPr="00374F10">
              <w:rPr>
                <w:rFonts w:ascii="Times New Roman" w:eastAsia="Times New Roman" w:hAnsi="Times New Roman" w:cs="Times New Roman"/>
                <w:sz w:val="20"/>
                <w:szCs w:val="20"/>
                <w:lang w:eastAsia="ru-RU"/>
              </w:rPr>
              <w:t>ошибочное значение</w:t>
            </w:r>
          </w:p>
        </w:tc>
        <w:tc>
          <w:tcPr>
            <w:tcW w:w="1560" w:type="dxa"/>
            <w:tcMar>
              <w:top w:w="90" w:type="dxa"/>
              <w:left w:w="0" w:type="dxa"/>
              <w:bottom w:w="0" w:type="dxa"/>
              <w:right w:w="300" w:type="dxa"/>
            </w:tcMar>
            <w:hideMark/>
          </w:tcPr>
          <w:p w:rsidR="00AC2C40" w:rsidRPr="00374F10" w:rsidRDefault="00AC2C40" w:rsidP="00AC2C40">
            <w:pPr>
              <w:spacing w:after="90" w:line="60" w:lineRule="atLeast"/>
              <w:rPr>
                <w:rFonts w:ascii="Times New Roman" w:eastAsia="Times New Roman" w:hAnsi="Times New Roman" w:cs="Times New Roman"/>
                <w:sz w:val="20"/>
                <w:szCs w:val="20"/>
                <w:lang w:eastAsia="ru-RU"/>
              </w:rPr>
            </w:pPr>
            <w:r w:rsidRPr="00374F10">
              <w:rPr>
                <w:rFonts w:ascii="Times New Roman" w:eastAsia="Times New Roman" w:hAnsi="Times New Roman" w:cs="Times New Roman"/>
                <w:sz w:val="20"/>
                <w:szCs w:val="20"/>
                <w:lang w:eastAsia="ru-RU"/>
              </w:rPr>
              <w:t>верное значение</w:t>
            </w:r>
          </w:p>
        </w:tc>
      </w:tr>
      <w:tr w:rsidR="00AC2C40" w:rsidRPr="00374F10" w:rsidTr="00AC2C40">
        <w:trPr>
          <w:trHeight w:val="60"/>
        </w:trPr>
        <w:tc>
          <w:tcPr>
            <w:tcW w:w="3285" w:type="dxa"/>
            <w:tcMar>
              <w:top w:w="90" w:type="dxa"/>
              <w:left w:w="0" w:type="dxa"/>
              <w:bottom w:w="0" w:type="dxa"/>
              <w:right w:w="300" w:type="dxa"/>
            </w:tcMar>
            <w:hideMark/>
          </w:tcPr>
          <w:p w:rsidR="00AC2C40" w:rsidRPr="00374F10" w:rsidRDefault="00AC2C40" w:rsidP="00AC2C40">
            <w:pPr>
              <w:spacing w:after="90" w:line="60" w:lineRule="atLeast"/>
              <w:rPr>
                <w:rFonts w:ascii="Times New Roman" w:eastAsia="Times New Roman" w:hAnsi="Times New Roman" w:cs="Times New Roman"/>
                <w:sz w:val="20"/>
                <w:szCs w:val="20"/>
                <w:lang w:eastAsia="ru-RU"/>
              </w:rPr>
            </w:pPr>
            <w:r w:rsidRPr="00374F10">
              <w:rPr>
                <w:rFonts w:ascii="Times New Roman" w:eastAsia="Times New Roman" w:hAnsi="Times New Roman" w:cs="Times New Roman"/>
                <w:sz w:val="20"/>
                <w:szCs w:val="20"/>
                <w:lang w:eastAsia="ru-RU"/>
              </w:rPr>
              <w:lastRenderedPageBreak/>
              <w:t>11.01.2017, № 22</w:t>
            </w:r>
          </w:p>
        </w:tc>
        <w:tc>
          <w:tcPr>
            <w:tcW w:w="1785" w:type="dxa"/>
            <w:tcMar>
              <w:top w:w="90" w:type="dxa"/>
              <w:left w:w="0" w:type="dxa"/>
              <w:bottom w:w="0" w:type="dxa"/>
              <w:right w:w="300" w:type="dxa"/>
            </w:tcMar>
            <w:hideMark/>
          </w:tcPr>
          <w:p w:rsidR="00AC2C40" w:rsidRPr="00374F10" w:rsidRDefault="00AC2C40" w:rsidP="00AC2C40">
            <w:pPr>
              <w:spacing w:after="90" w:line="60" w:lineRule="atLeast"/>
              <w:rPr>
                <w:rFonts w:ascii="Times New Roman" w:eastAsia="Times New Roman" w:hAnsi="Times New Roman" w:cs="Times New Roman"/>
                <w:sz w:val="20"/>
                <w:szCs w:val="20"/>
                <w:lang w:eastAsia="ru-RU"/>
              </w:rPr>
            </w:pPr>
            <w:r w:rsidRPr="00374F10">
              <w:rPr>
                <w:rFonts w:ascii="Times New Roman" w:eastAsia="Times New Roman" w:hAnsi="Times New Roman" w:cs="Times New Roman"/>
                <w:sz w:val="20"/>
                <w:szCs w:val="20"/>
                <w:lang w:eastAsia="ru-RU"/>
              </w:rPr>
              <w:t>ГД.00.2016</w:t>
            </w:r>
          </w:p>
        </w:tc>
        <w:tc>
          <w:tcPr>
            <w:tcW w:w="1560" w:type="dxa"/>
            <w:tcMar>
              <w:top w:w="90" w:type="dxa"/>
              <w:left w:w="0" w:type="dxa"/>
              <w:bottom w:w="0" w:type="dxa"/>
              <w:right w:w="300" w:type="dxa"/>
            </w:tcMar>
            <w:hideMark/>
          </w:tcPr>
          <w:p w:rsidR="00AC2C40" w:rsidRPr="00374F10" w:rsidRDefault="00AC2C40" w:rsidP="00AC2C40">
            <w:pPr>
              <w:spacing w:after="90" w:line="60" w:lineRule="atLeast"/>
              <w:rPr>
                <w:rFonts w:ascii="Times New Roman" w:eastAsia="Times New Roman" w:hAnsi="Times New Roman" w:cs="Times New Roman"/>
                <w:sz w:val="20"/>
                <w:szCs w:val="20"/>
                <w:lang w:eastAsia="ru-RU"/>
              </w:rPr>
            </w:pPr>
            <w:r w:rsidRPr="00374F10">
              <w:rPr>
                <w:rFonts w:ascii="Times New Roman" w:eastAsia="Times New Roman" w:hAnsi="Times New Roman" w:cs="Times New Roman"/>
                <w:sz w:val="20"/>
                <w:szCs w:val="20"/>
                <w:lang w:eastAsia="ru-RU"/>
              </w:rPr>
              <w:t>МС.12.2016</w:t>
            </w:r>
          </w:p>
        </w:tc>
      </w:tr>
      <w:tr w:rsidR="00AC2C40" w:rsidRPr="00374F10" w:rsidTr="00AC2C40">
        <w:trPr>
          <w:trHeight w:val="60"/>
        </w:trPr>
        <w:tc>
          <w:tcPr>
            <w:tcW w:w="3285" w:type="dxa"/>
            <w:tcMar>
              <w:top w:w="90" w:type="dxa"/>
              <w:left w:w="0" w:type="dxa"/>
              <w:bottom w:w="0" w:type="dxa"/>
              <w:right w:w="300" w:type="dxa"/>
            </w:tcMar>
            <w:hideMark/>
          </w:tcPr>
          <w:p w:rsidR="00AC2C40" w:rsidRPr="00374F10" w:rsidRDefault="00AC2C40" w:rsidP="00AC2C40">
            <w:pPr>
              <w:spacing w:after="90" w:line="60" w:lineRule="atLeast"/>
              <w:rPr>
                <w:rFonts w:ascii="Times New Roman" w:eastAsia="Times New Roman" w:hAnsi="Times New Roman" w:cs="Times New Roman"/>
                <w:sz w:val="20"/>
                <w:szCs w:val="20"/>
                <w:lang w:eastAsia="ru-RU"/>
              </w:rPr>
            </w:pPr>
            <w:r w:rsidRPr="00374F10">
              <w:rPr>
                <w:rFonts w:ascii="Times New Roman" w:eastAsia="Times New Roman" w:hAnsi="Times New Roman" w:cs="Times New Roman"/>
                <w:sz w:val="20"/>
                <w:szCs w:val="20"/>
                <w:lang w:eastAsia="ru-RU"/>
              </w:rPr>
              <w:t>10.02.2017, № 36</w:t>
            </w:r>
          </w:p>
        </w:tc>
        <w:tc>
          <w:tcPr>
            <w:tcW w:w="1785" w:type="dxa"/>
            <w:tcMar>
              <w:top w:w="90" w:type="dxa"/>
              <w:left w:w="0" w:type="dxa"/>
              <w:bottom w:w="0" w:type="dxa"/>
              <w:right w:w="300" w:type="dxa"/>
            </w:tcMar>
            <w:hideMark/>
          </w:tcPr>
          <w:p w:rsidR="00AC2C40" w:rsidRPr="00374F10" w:rsidRDefault="00AC2C40" w:rsidP="00AC2C40">
            <w:pPr>
              <w:spacing w:after="90" w:line="60" w:lineRule="atLeast"/>
              <w:rPr>
                <w:rFonts w:ascii="Times New Roman" w:eastAsia="Times New Roman" w:hAnsi="Times New Roman" w:cs="Times New Roman"/>
                <w:sz w:val="20"/>
                <w:szCs w:val="20"/>
                <w:lang w:eastAsia="ru-RU"/>
              </w:rPr>
            </w:pPr>
            <w:r w:rsidRPr="00374F10">
              <w:rPr>
                <w:rFonts w:ascii="Times New Roman" w:eastAsia="Times New Roman" w:hAnsi="Times New Roman" w:cs="Times New Roman"/>
                <w:sz w:val="20"/>
                <w:szCs w:val="20"/>
                <w:lang w:eastAsia="ru-RU"/>
              </w:rPr>
              <w:t>10.02.2017</w:t>
            </w:r>
          </w:p>
        </w:tc>
        <w:tc>
          <w:tcPr>
            <w:tcW w:w="1560" w:type="dxa"/>
            <w:tcMar>
              <w:top w:w="90" w:type="dxa"/>
              <w:left w:w="0" w:type="dxa"/>
              <w:bottom w:w="0" w:type="dxa"/>
              <w:right w:w="300" w:type="dxa"/>
            </w:tcMar>
            <w:hideMark/>
          </w:tcPr>
          <w:p w:rsidR="00AC2C40" w:rsidRPr="00374F10" w:rsidRDefault="00AC2C40" w:rsidP="00AC2C40">
            <w:pPr>
              <w:spacing w:after="90" w:line="60" w:lineRule="atLeast"/>
              <w:rPr>
                <w:rFonts w:ascii="Times New Roman" w:eastAsia="Times New Roman" w:hAnsi="Times New Roman" w:cs="Times New Roman"/>
                <w:sz w:val="20"/>
                <w:szCs w:val="20"/>
                <w:lang w:eastAsia="ru-RU"/>
              </w:rPr>
            </w:pPr>
            <w:r w:rsidRPr="00374F10">
              <w:rPr>
                <w:rFonts w:ascii="Times New Roman" w:eastAsia="Times New Roman" w:hAnsi="Times New Roman" w:cs="Times New Roman"/>
                <w:sz w:val="20"/>
                <w:szCs w:val="20"/>
                <w:lang w:eastAsia="ru-RU"/>
              </w:rPr>
              <w:t>МС.01.2017</w:t>
            </w:r>
          </w:p>
        </w:tc>
      </w:tr>
    </w:tbl>
    <w:p w:rsidR="00AC2C40" w:rsidRPr="00374F10" w:rsidRDefault="00AC2C40" w:rsidP="00AC2C40">
      <w:pPr>
        <w:shd w:val="clear" w:color="auto" w:fill="DEEBE9"/>
        <w:spacing w:after="12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Приложение:</w:t>
      </w:r>
    </w:p>
    <w:p w:rsidR="00AC2C40" w:rsidRPr="00374F10" w:rsidRDefault="00AC2C40" w:rsidP="00AC2C40">
      <w:pPr>
        <w:shd w:val="clear" w:color="auto" w:fill="DEEBE9"/>
        <w:spacing w:after="12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1. Копия платежного поручения от 11.01.2017 № 22.</w:t>
      </w:r>
    </w:p>
    <w:p w:rsidR="00AC2C40" w:rsidRPr="00374F10" w:rsidRDefault="00AC2C40" w:rsidP="00AC2C40">
      <w:pPr>
        <w:shd w:val="clear" w:color="auto" w:fill="DEEBE9"/>
        <w:spacing w:after="12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2. Копия платежного поручения от 10.02.2017 № 36.</w:t>
      </w:r>
    </w:p>
    <w:p w:rsidR="00AC2C40" w:rsidRPr="00374F10" w:rsidRDefault="00AC2C40" w:rsidP="00AC2C40">
      <w:pPr>
        <w:shd w:val="clear" w:color="auto" w:fill="DEEBE9"/>
        <w:spacing w:after="150" w:line="300" w:lineRule="atLeast"/>
        <w:rPr>
          <w:rFonts w:ascii="Times New Roman" w:eastAsia="Times New Roman" w:hAnsi="Times New Roman" w:cs="Times New Roman"/>
          <w:color w:val="000000"/>
          <w:sz w:val="21"/>
          <w:szCs w:val="21"/>
          <w:lang w:eastAsia="ru-RU"/>
        </w:rPr>
      </w:pPr>
      <w:r w:rsidRPr="00374F10">
        <w:rPr>
          <w:rFonts w:ascii="Times New Roman" w:eastAsia="Times New Roman" w:hAnsi="Times New Roman" w:cs="Times New Roman"/>
          <w:color w:val="000000"/>
          <w:sz w:val="21"/>
          <w:szCs w:val="21"/>
          <w:lang w:eastAsia="ru-RU"/>
        </w:rPr>
        <w:t>Генеральный директор                       </w:t>
      </w:r>
      <w:r w:rsidRPr="00374F10">
        <w:rPr>
          <w:rFonts w:ascii="Times New Roman" w:eastAsia="Times New Roman" w:hAnsi="Times New Roman" w:cs="Times New Roman"/>
          <w:i/>
          <w:iCs/>
          <w:color w:val="000000"/>
          <w:sz w:val="21"/>
          <w:szCs w:val="21"/>
          <w:lang w:eastAsia="ru-RU"/>
        </w:rPr>
        <w:t>Львов</w:t>
      </w:r>
      <w:r w:rsidRPr="00374F10">
        <w:rPr>
          <w:rFonts w:ascii="Times New Roman" w:eastAsia="Times New Roman" w:hAnsi="Times New Roman" w:cs="Times New Roman"/>
          <w:color w:val="000000"/>
          <w:sz w:val="21"/>
          <w:szCs w:val="21"/>
          <w:lang w:eastAsia="ru-RU"/>
        </w:rPr>
        <w:t>                                    А.В. Львов</w:t>
      </w:r>
    </w:p>
    <w:p w:rsidR="00982E47" w:rsidRPr="00374F10" w:rsidRDefault="00982E47">
      <w:pPr>
        <w:rPr>
          <w:rFonts w:ascii="Times New Roman" w:hAnsi="Times New Roman" w:cs="Times New Roman"/>
        </w:rPr>
      </w:pPr>
      <w:bookmarkStart w:id="0" w:name="_GoBack"/>
      <w:bookmarkEnd w:id="0"/>
    </w:p>
    <w:sectPr w:rsidR="00982E47" w:rsidRPr="00374F10" w:rsidSect="00374F10">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F10" w:rsidRDefault="00374F10" w:rsidP="00374F10">
      <w:pPr>
        <w:spacing w:after="0" w:line="240" w:lineRule="auto"/>
      </w:pPr>
      <w:r>
        <w:separator/>
      </w:r>
    </w:p>
  </w:endnote>
  <w:endnote w:type="continuationSeparator" w:id="0">
    <w:p w:rsidR="00374F10" w:rsidRDefault="00374F10" w:rsidP="0037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F10" w:rsidRDefault="00374F10" w:rsidP="00374F10">
      <w:pPr>
        <w:spacing w:after="0" w:line="240" w:lineRule="auto"/>
      </w:pPr>
      <w:r>
        <w:separator/>
      </w:r>
    </w:p>
  </w:footnote>
  <w:footnote w:type="continuationSeparator" w:id="0">
    <w:p w:rsidR="00374F10" w:rsidRDefault="00374F10" w:rsidP="0037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F10" w:rsidRDefault="00374F10" w:rsidP="00374F10">
    <w:pPr>
      <w:pStyle w:val="a9"/>
    </w:pPr>
    <w:r>
      <w:rPr>
        <w:noProof/>
        <w:sz w:val="2"/>
        <w:szCs w:val="2"/>
        <w:lang w:eastAsia="ru-RU"/>
      </w:rPr>
      <w:drawing>
        <wp:inline distT="0" distB="0" distL="0" distR="0" wp14:anchorId="3D6CB75E" wp14:editId="0EC36FA3">
          <wp:extent cx="6362700" cy="1495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0" cy="1495425"/>
                  </a:xfrm>
                  <a:prstGeom prst="rect">
                    <a:avLst/>
                  </a:prstGeom>
                  <a:noFill/>
                  <a:ln>
                    <a:noFill/>
                  </a:ln>
                </pic:spPr>
              </pic:pic>
            </a:graphicData>
          </a:graphic>
        </wp:inline>
      </w:drawing>
    </w:r>
  </w:p>
  <w:p w:rsidR="00374F10" w:rsidRDefault="00374F1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6AB0"/>
    <w:multiLevelType w:val="multilevel"/>
    <w:tmpl w:val="8076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FD581B"/>
    <w:multiLevelType w:val="multilevel"/>
    <w:tmpl w:val="87A4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656"/>
    <w:rsid w:val="002C163F"/>
    <w:rsid w:val="00374F10"/>
    <w:rsid w:val="00982E47"/>
    <w:rsid w:val="009F4656"/>
    <w:rsid w:val="00AC2C40"/>
    <w:rsid w:val="00C25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C2C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2C4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C2C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C2C40"/>
  </w:style>
  <w:style w:type="character" w:styleId="a4">
    <w:name w:val="Hyperlink"/>
    <w:basedOn w:val="a0"/>
    <w:uiPriority w:val="99"/>
    <w:semiHidden/>
    <w:unhideWhenUsed/>
    <w:rsid w:val="00AC2C40"/>
    <w:rPr>
      <w:color w:val="0000FF"/>
      <w:u w:val="single"/>
    </w:rPr>
  </w:style>
  <w:style w:type="character" w:styleId="a5">
    <w:name w:val="Strong"/>
    <w:basedOn w:val="a0"/>
    <w:uiPriority w:val="22"/>
    <w:qFormat/>
    <w:rsid w:val="00AC2C40"/>
    <w:rPr>
      <w:b/>
      <w:bCs/>
    </w:rPr>
  </w:style>
  <w:style w:type="character" w:styleId="a6">
    <w:name w:val="Emphasis"/>
    <w:basedOn w:val="a0"/>
    <w:uiPriority w:val="20"/>
    <w:qFormat/>
    <w:rsid w:val="00AC2C40"/>
    <w:rPr>
      <w:i/>
      <w:iCs/>
    </w:rPr>
  </w:style>
  <w:style w:type="paragraph" w:styleId="a7">
    <w:name w:val="Balloon Text"/>
    <w:basedOn w:val="a"/>
    <w:link w:val="a8"/>
    <w:uiPriority w:val="99"/>
    <w:semiHidden/>
    <w:unhideWhenUsed/>
    <w:rsid w:val="002C16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163F"/>
    <w:rPr>
      <w:rFonts w:ascii="Tahoma" w:hAnsi="Tahoma" w:cs="Tahoma"/>
      <w:sz w:val="16"/>
      <w:szCs w:val="16"/>
    </w:rPr>
  </w:style>
  <w:style w:type="paragraph" w:styleId="a9">
    <w:name w:val="header"/>
    <w:basedOn w:val="a"/>
    <w:link w:val="aa"/>
    <w:uiPriority w:val="99"/>
    <w:unhideWhenUsed/>
    <w:rsid w:val="00374F1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74F10"/>
  </w:style>
  <w:style w:type="paragraph" w:styleId="ab">
    <w:name w:val="footer"/>
    <w:basedOn w:val="a"/>
    <w:link w:val="ac"/>
    <w:uiPriority w:val="99"/>
    <w:unhideWhenUsed/>
    <w:rsid w:val="00374F1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74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C2C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2C4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C2C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C2C40"/>
  </w:style>
  <w:style w:type="character" w:styleId="a4">
    <w:name w:val="Hyperlink"/>
    <w:basedOn w:val="a0"/>
    <w:uiPriority w:val="99"/>
    <w:semiHidden/>
    <w:unhideWhenUsed/>
    <w:rsid w:val="00AC2C40"/>
    <w:rPr>
      <w:color w:val="0000FF"/>
      <w:u w:val="single"/>
    </w:rPr>
  </w:style>
  <w:style w:type="character" w:styleId="a5">
    <w:name w:val="Strong"/>
    <w:basedOn w:val="a0"/>
    <w:uiPriority w:val="22"/>
    <w:qFormat/>
    <w:rsid w:val="00AC2C40"/>
    <w:rPr>
      <w:b/>
      <w:bCs/>
    </w:rPr>
  </w:style>
  <w:style w:type="character" w:styleId="a6">
    <w:name w:val="Emphasis"/>
    <w:basedOn w:val="a0"/>
    <w:uiPriority w:val="20"/>
    <w:qFormat/>
    <w:rsid w:val="00AC2C40"/>
    <w:rPr>
      <w:i/>
      <w:iCs/>
    </w:rPr>
  </w:style>
  <w:style w:type="paragraph" w:styleId="a7">
    <w:name w:val="Balloon Text"/>
    <w:basedOn w:val="a"/>
    <w:link w:val="a8"/>
    <w:uiPriority w:val="99"/>
    <w:semiHidden/>
    <w:unhideWhenUsed/>
    <w:rsid w:val="002C16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163F"/>
    <w:rPr>
      <w:rFonts w:ascii="Tahoma" w:hAnsi="Tahoma" w:cs="Tahoma"/>
      <w:sz w:val="16"/>
      <w:szCs w:val="16"/>
    </w:rPr>
  </w:style>
  <w:style w:type="paragraph" w:styleId="a9">
    <w:name w:val="header"/>
    <w:basedOn w:val="a"/>
    <w:link w:val="aa"/>
    <w:uiPriority w:val="99"/>
    <w:unhideWhenUsed/>
    <w:rsid w:val="00374F1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74F10"/>
  </w:style>
  <w:style w:type="paragraph" w:styleId="ab">
    <w:name w:val="footer"/>
    <w:basedOn w:val="a"/>
    <w:link w:val="ac"/>
    <w:uiPriority w:val="99"/>
    <w:unhideWhenUsed/>
    <w:rsid w:val="00374F1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7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20055">
      <w:bodyDiv w:val="1"/>
      <w:marLeft w:val="0"/>
      <w:marRight w:val="0"/>
      <w:marTop w:val="0"/>
      <w:marBottom w:val="0"/>
      <w:divBdr>
        <w:top w:val="none" w:sz="0" w:space="0" w:color="auto"/>
        <w:left w:val="none" w:sz="0" w:space="0" w:color="auto"/>
        <w:bottom w:val="none" w:sz="0" w:space="0" w:color="auto"/>
        <w:right w:val="none" w:sz="0" w:space="0" w:color="auto"/>
      </w:divBdr>
      <w:divsChild>
        <w:div w:id="2096707585">
          <w:marLeft w:val="0"/>
          <w:marRight w:val="0"/>
          <w:marTop w:val="0"/>
          <w:marBottom w:val="0"/>
          <w:divBdr>
            <w:top w:val="none" w:sz="0" w:space="0" w:color="auto"/>
            <w:left w:val="none" w:sz="0" w:space="0" w:color="auto"/>
            <w:bottom w:val="none" w:sz="0" w:space="0" w:color="auto"/>
            <w:right w:val="none" w:sz="0" w:space="0" w:color="auto"/>
          </w:divBdr>
        </w:div>
        <w:div w:id="420024786">
          <w:marLeft w:val="0"/>
          <w:marRight w:val="0"/>
          <w:marTop w:val="0"/>
          <w:marBottom w:val="150"/>
          <w:divBdr>
            <w:top w:val="single" w:sz="6" w:space="8" w:color="D4E4E1"/>
            <w:left w:val="none" w:sz="0" w:space="0" w:color="auto"/>
            <w:bottom w:val="none" w:sz="0" w:space="0" w:color="auto"/>
            <w:right w:val="none" w:sz="0" w:space="0" w:color="auto"/>
          </w:divBdr>
        </w:div>
        <w:div w:id="1079712987">
          <w:marLeft w:val="0"/>
          <w:marRight w:val="0"/>
          <w:marTop w:val="0"/>
          <w:marBottom w:val="150"/>
          <w:divBdr>
            <w:top w:val="single" w:sz="6" w:space="8" w:color="D4E4E1"/>
            <w:left w:val="none" w:sz="0" w:space="0" w:color="auto"/>
            <w:bottom w:val="none" w:sz="0" w:space="0" w:color="auto"/>
            <w:right w:val="none" w:sz="0" w:space="0" w:color="auto"/>
          </w:divBdr>
        </w:div>
        <w:div w:id="1639844314">
          <w:marLeft w:val="0"/>
          <w:marRight w:val="0"/>
          <w:marTop w:val="0"/>
          <w:marBottom w:val="150"/>
          <w:divBdr>
            <w:top w:val="single" w:sz="6" w:space="8" w:color="D4E4E1"/>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1352</Words>
  <Characters>7713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boss2</dc:creator>
  <cp:keywords/>
  <dc:description/>
  <cp:lastModifiedBy>Пользователь</cp:lastModifiedBy>
  <cp:revision>5</cp:revision>
  <dcterms:created xsi:type="dcterms:W3CDTF">2016-11-30T04:51:00Z</dcterms:created>
  <dcterms:modified xsi:type="dcterms:W3CDTF">2016-12-02T10:07:00Z</dcterms:modified>
</cp:coreProperties>
</file>